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06" w:rsidRPr="00410D06" w:rsidRDefault="00410D06" w:rsidP="00410D06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9450" cy="800100"/>
            <wp:effectExtent l="0" t="0" r="6350" b="0"/>
            <wp:wrapNone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КАНДАЛАКША</w:t>
      </w:r>
    </w:p>
    <w:p w:rsid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КАНДАЛАКШСКОГО МУНИЦИПАЛЬНОГО РАЙОНА</w:t>
      </w:r>
    </w:p>
    <w:p w:rsidR="009028E2" w:rsidRPr="00410D06" w:rsidRDefault="009028E2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МУРМАНСКОЙ ОБЛАСТИ</w:t>
      </w:r>
    </w:p>
    <w:p w:rsidR="00410D06" w:rsidRPr="00410D06" w:rsidRDefault="009028E2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410D06" w:rsidRPr="00410D06" w:rsidRDefault="00410D06" w:rsidP="00410D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0D06" w:rsidRPr="00410D06" w:rsidRDefault="009028E2" w:rsidP="0041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0D06"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 2023 года</w:t>
      </w:r>
      <w:r w:rsidR="00410D06"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0D06"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410D06"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D06" w:rsidRP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D06" w:rsidRP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D06" w:rsidRPr="00410D06" w:rsidRDefault="00410D06" w:rsidP="00410D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положения о порядке передачи гражданами приватизированных жилых помещений в собственность муниципального образования городское поселение Кандалакша Кандалакшского муниципального района Мурманской области</w:t>
      </w:r>
    </w:p>
    <w:p w:rsid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6" w:rsidRP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6" w:rsidRPr="00410D06" w:rsidRDefault="00410D06" w:rsidP="0041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ст. 131, 164, 235, 236 Гражданского кодекса Российской Федерации, ст. 9.1., 11 Закона Российской Федерации от 04.07.1991 № 1541-1 «О приватизации жилищного фонда в Российской Федерации», ст. 20 Федерального закона от 06.10.2003 № 131-ФЗ «Об общих принципах организации местного самоуправления в Российской Федерации», 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городского поселения Кандалакша Кандалакшского образования от 02.02.2021 № 67 «</w:t>
      </w:r>
      <w:r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 w:rsidRPr="00410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положения о порядке владения, пользования и распоряжения муниципальной собственностью муниципального образования городское поселение Кандалакша Кандалакшского района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городское поселение Кандалакша Кандалакшского </w:t>
      </w:r>
      <w:r w:rsidR="004F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4F1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</w:p>
    <w:p w:rsidR="00410D06" w:rsidRDefault="00410D06" w:rsidP="0041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Кандалакша</w:t>
      </w: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муниципального района</w:t>
      </w: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Мурманской области </w:t>
      </w: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10D06" w:rsidRPr="00410D06" w:rsidRDefault="00410D06" w:rsidP="0041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6" w:rsidRPr="00410D06" w:rsidRDefault="00410D06" w:rsidP="00410D0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положение о порядке передачи гражданами приватизированных жилых помещений в собственность муниципального образования городское поселение Кандалакша Кандалакшского муниципального района Мурманской области</w:t>
      </w:r>
      <w:r w:rsidR="004F1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90BB2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4F19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прилагается</w:t>
      </w:r>
      <w:r w:rsidR="00490BB2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4F19F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10D06" w:rsidRPr="00410D06" w:rsidRDefault="00410D06" w:rsidP="00410D0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0D06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410D0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Опубликовать данное решение в периодическом издании «Информационный бюллетень администрации муниципального образования Кандалакшский район» и разместить на сайте 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Кандалакша</w:t>
      </w:r>
      <w:r w:rsidRPr="00410D0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410D06" w:rsidRPr="00410D06" w:rsidRDefault="00410D06" w:rsidP="00410D0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D06" w:rsidRPr="00410D06" w:rsidRDefault="00410D06" w:rsidP="00410D0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D06" w:rsidRDefault="00410D06" w:rsidP="0041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6" w:rsidRPr="00410D06" w:rsidRDefault="00410D06" w:rsidP="0041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6" w:rsidRP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Е.В. Ковальчук</w:t>
      </w:r>
    </w:p>
    <w:p w:rsidR="00410D06" w:rsidRPr="00410D06" w:rsidRDefault="00410D06" w:rsidP="00410D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5303" w:rsidRDefault="000A5303"/>
    <w:p w:rsidR="00410D06" w:rsidRPr="00410D06" w:rsidRDefault="00410D06" w:rsidP="00410D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</w:t>
      </w:r>
    </w:p>
    <w:p w:rsidR="00410D06" w:rsidRPr="00410D06" w:rsidRDefault="00410D06" w:rsidP="00410D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решением Совета депутатов городское поселение Кандалакша</w:t>
      </w:r>
    </w:p>
    <w:p w:rsidR="00410D06" w:rsidRPr="00410D06" w:rsidRDefault="00410D06" w:rsidP="00410D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Кандалакшского муниципального района Мурманской области</w:t>
      </w:r>
    </w:p>
    <w:p w:rsidR="00410D06" w:rsidRPr="00410D06" w:rsidRDefault="009028E2" w:rsidP="004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 w:rsidR="00410D06"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="00410D06"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октября 2023</w:t>
      </w:r>
      <w:r w:rsidR="00410D06"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420</w:t>
      </w:r>
      <w:bookmarkStart w:id="0" w:name="_GoBack"/>
      <w:bookmarkEnd w:id="0"/>
      <w:r w:rsidR="00410D06" w:rsidRPr="00410D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410D06" w:rsidRP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0D06" w:rsidRPr="00410D06" w:rsidRDefault="00410D06" w:rsidP="00410D0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0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 о порядке передачи гражданами приватизированных жилых помещений в собственность муниципального образования городское поселение Кандалакша Кандалакшского муниципального района Мурманской области</w:t>
      </w:r>
    </w:p>
    <w:p w:rsidR="00410D06" w:rsidRPr="00410D06" w:rsidRDefault="00410D06" w:rsidP="00410D06">
      <w:pPr>
        <w:widowControl w:val="0"/>
        <w:tabs>
          <w:tab w:val="left" w:pos="3862"/>
        </w:tabs>
        <w:autoSpaceDE w:val="0"/>
        <w:autoSpaceDN w:val="0"/>
        <w:spacing w:after="0" w:line="240" w:lineRule="auto"/>
        <w:ind w:left="3512"/>
        <w:outlineLvl w:val="1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</w:rPr>
      </w:pPr>
    </w:p>
    <w:p w:rsidR="00410D06" w:rsidRPr="00410D06" w:rsidRDefault="00410D06" w:rsidP="00410D06">
      <w:pPr>
        <w:widowControl w:val="0"/>
        <w:tabs>
          <w:tab w:val="left" w:pos="3862"/>
        </w:tabs>
        <w:autoSpaceDE w:val="0"/>
        <w:autoSpaceDN w:val="0"/>
        <w:spacing w:after="0" w:line="240" w:lineRule="auto"/>
        <w:ind w:left="3512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 w:rsidRPr="00410D0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1. Общие</w:t>
      </w:r>
      <w:r w:rsidRPr="00410D06">
        <w:rPr>
          <w:rFonts w:ascii="Times New Roman" w:eastAsia="Times New Roman" w:hAnsi="Times New Roman" w:cs="Times New Roman"/>
          <w:b/>
          <w:bCs/>
          <w:color w:val="1C1C1C"/>
          <w:spacing w:val="-9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положения</w:t>
      </w:r>
    </w:p>
    <w:p w:rsidR="00410D06" w:rsidRPr="00410D06" w:rsidRDefault="00410D06" w:rsidP="00410D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D06" w:rsidRPr="00410D06" w:rsidRDefault="00410D06" w:rsidP="00410D06">
      <w:pPr>
        <w:widowControl w:val="0"/>
        <w:tabs>
          <w:tab w:val="left" w:pos="1583"/>
        </w:tabs>
        <w:autoSpaceDE w:val="0"/>
        <w:autoSpaceDN w:val="0"/>
        <w:spacing w:before="26" w:after="0" w:line="254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06">
        <w:rPr>
          <w:rFonts w:ascii="Times New Roman" w:eastAsia="Times New Roman" w:hAnsi="Times New Roman" w:cs="Times New Roman"/>
          <w:sz w:val="24"/>
          <w:szCs w:val="24"/>
        </w:rPr>
        <w:t>1.1. Настоящее Положение устанавливает порядок передачи гражданами Российской Федерации приватизированных жилых помещений в собственность муниципального образования городское поселение Кандалакша Кандалакшского района Мурманской области (далее – муниципальная собственность).</w:t>
      </w:r>
    </w:p>
    <w:p w:rsidR="00410D06" w:rsidRPr="00410D06" w:rsidRDefault="00410D06" w:rsidP="00410D06">
      <w:pPr>
        <w:widowControl w:val="0"/>
        <w:tabs>
          <w:tab w:val="left" w:pos="1583"/>
        </w:tabs>
        <w:autoSpaceDE w:val="0"/>
        <w:autoSpaceDN w:val="0"/>
        <w:spacing w:before="26" w:after="0" w:line="254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>1.2. Граждане</w:t>
      </w:r>
      <w:r w:rsidRPr="00410D0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Российской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>Федерации</w:t>
      </w:r>
      <w:r w:rsidRPr="00410D06">
        <w:rPr>
          <w:rFonts w:ascii="Times New Roman" w:eastAsia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(далее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-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>граждане),</w:t>
      </w:r>
      <w:r w:rsidRPr="00410D06">
        <w:rPr>
          <w:rFonts w:ascii="Times New Roman" w:eastAsia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приватизировавшие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жилые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муниципального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жилищного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фонда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городское поселение Кандалакша Кандалакшского района Мурманской области (далее – приватизированные  </w:t>
      </w:r>
      <w:r w:rsidRPr="00410D0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жилые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помещения), </w:t>
      </w:r>
      <w:r w:rsidRPr="00410D06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являющиеся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для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них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 xml:space="preserve">единственным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местом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постоянного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проживания, </w:t>
      </w:r>
      <w:r w:rsidRPr="00410D0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вправе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передать принадлежащие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им </w:t>
      </w:r>
      <w:r w:rsidRPr="00410D0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на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праве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собственности </w:t>
      </w:r>
      <w:r w:rsidRPr="00410D06">
        <w:rPr>
          <w:rFonts w:ascii="Times New Roman" w:eastAsia="Times New Roman" w:hAnsi="Times New Roman" w:cs="Times New Roman"/>
          <w:color w:val="262626"/>
          <w:sz w:val="24"/>
          <w:szCs w:val="24"/>
        </w:rPr>
        <w:t>и</w:t>
      </w:r>
      <w:r w:rsidRPr="00410D06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свободные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от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обязательств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>приватизированные</w:t>
      </w:r>
      <w:r w:rsidRPr="00410D06">
        <w:rPr>
          <w:rFonts w:ascii="Times New Roman" w:eastAsia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жилые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помещения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2A2A2A"/>
          <w:sz w:val="24"/>
          <w:szCs w:val="24"/>
        </w:rPr>
        <w:t>в</w:t>
      </w:r>
      <w:r w:rsidRPr="00410D06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>собственность муниципального образования городское поселение Кандалакша Кандалакшского района Мурманской области.</w:t>
      </w:r>
    </w:p>
    <w:p w:rsidR="00410D06" w:rsidRPr="00410D06" w:rsidRDefault="00410D06" w:rsidP="00410D06">
      <w:pPr>
        <w:widowControl w:val="0"/>
        <w:autoSpaceDE w:val="0"/>
        <w:autoSpaceDN w:val="0"/>
        <w:spacing w:before="15" w:after="0" w:line="256" w:lineRule="auto"/>
        <w:ind w:right="-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1.3. Администрация муниципального образования Кандалакшский район </w:t>
      </w:r>
      <w:r w:rsidRPr="00410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структурное подразделение администрации муниципального образования Кандалакшский район, уполномоченное в сфере управления и распоряжения муниципальным имуществом</w:t>
      </w:r>
      <w:r w:rsidRPr="00410D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городское поселение Кандалакша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 xml:space="preserve"> Кандалакшского района Мурманской области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(далее - администрация</w:t>
      </w:r>
      <w:r w:rsidRPr="00410D0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)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обязана </w:t>
      </w:r>
      <w:r w:rsidRPr="00410D06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срок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позднее </w:t>
      </w:r>
      <w:r w:rsidRPr="00410D0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двух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месяцев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 дня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обращения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гражданина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(граждан),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указанных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C1C1C"/>
          <w:sz w:val="24"/>
          <w:szCs w:val="24"/>
        </w:rPr>
        <w:t>в</w:t>
      </w:r>
      <w:r w:rsidRPr="00410D06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7217DE">
        <w:rPr>
          <w:rFonts w:ascii="Times New Roman" w:eastAsia="Times New Roman" w:hAnsi="Times New Roman" w:cs="Times New Roman"/>
          <w:color w:val="0E0E0E"/>
          <w:sz w:val="24"/>
          <w:szCs w:val="24"/>
        </w:rPr>
        <w:t>разделе</w:t>
      </w:r>
      <w:r w:rsidRPr="00410D06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>2</w:t>
      </w:r>
      <w:r w:rsidRPr="00410D0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настоящего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410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282828"/>
          <w:sz w:val="24"/>
          <w:szCs w:val="24"/>
        </w:rPr>
        <w:t>с</w:t>
      </w:r>
      <w:r w:rsidRPr="00410D06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410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Pr="00410D06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C0C0C"/>
          <w:sz w:val="24"/>
          <w:szCs w:val="24"/>
        </w:rPr>
        <w:t>передаче</w:t>
      </w:r>
      <w:r w:rsidRPr="00410D06"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E0E0E"/>
          <w:sz w:val="24"/>
          <w:szCs w:val="24"/>
        </w:rPr>
        <w:t>приватизированного</w:t>
      </w:r>
      <w:r w:rsidRPr="00410D06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>жилого</w:t>
      </w:r>
      <w:r w:rsidRPr="00410D0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помещения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C1C1C"/>
          <w:sz w:val="24"/>
          <w:szCs w:val="24"/>
        </w:rPr>
        <w:t>в</w:t>
      </w:r>
      <w:r w:rsidRPr="00410D06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муниципальную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собственность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принять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от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C0C0C"/>
          <w:sz w:val="24"/>
          <w:szCs w:val="24"/>
        </w:rPr>
        <w:t>указанных</w:t>
      </w:r>
      <w:r w:rsidRPr="00410D06"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>граждан</w:t>
      </w:r>
      <w:r w:rsidRPr="00410D0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приватизированные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жилые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10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в </w:t>
      </w:r>
      <w:r w:rsidRPr="00410D06">
        <w:rPr>
          <w:rFonts w:ascii="Times New Roman" w:eastAsia="Times New Roman" w:hAnsi="Times New Roman" w:cs="Times New Roman"/>
          <w:color w:val="0E0E0E"/>
          <w:sz w:val="24"/>
          <w:szCs w:val="24"/>
        </w:rPr>
        <w:t>муниципальную</w:t>
      </w:r>
      <w:r w:rsidRPr="00410D06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собственность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410D0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заключить </w:t>
      </w:r>
      <w:r w:rsidRPr="00410D06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этими гражданами </w:t>
      </w:r>
      <w:r w:rsidRPr="00410D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договор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 xml:space="preserve">социального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найма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>данных жилых</w:t>
      </w:r>
      <w:r w:rsidRPr="00410D0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>помещений</w:t>
      </w:r>
      <w:r w:rsidRPr="00410D06">
        <w:rPr>
          <w:rFonts w:ascii="Times New Roman" w:eastAsia="Times New Roman" w:hAnsi="Times New Roman" w:cs="Times New Roman"/>
          <w:color w:val="0F0F0F"/>
          <w:spacing w:val="27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в</w:t>
      </w:r>
      <w:r w:rsidRPr="00410D06"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порядке,</w:t>
      </w:r>
      <w:r w:rsidRPr="00410D06">
        <w:rPr>
          <w:rFonts w:ascii="Times New Roman" w:eastAsia="Times New Roman" w:hAnsi="Times New Roman" w:cs="Times New Roman"/>
          <w:color w:val="131313"/>
          <w:spacing w:val="10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установленном</w:t>
      </w:r>
      <w:r w:rsidRPr="00410D06">
        <w:rPr>
          <w:rFonts w:ascii="Times New Roman" w:eastAsia="Times New Roman" w:hAnsi="Times New Roman" w:cs="Times New Roman"/>
          <w:color w:val="131313"/>
          <w:spacing w:val="35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законодательством.</w:t>
      </w:r>
    </w:p>
    <w:p w:rsidR="00410D06" w:rsidRDefault="00410D06" w:rsidP="00410D06">
      <w:pPr>
        <w:widowControl w:val="0"/>
        <w:tabs>
          <w:tab w:val="left" w:pos="1314"/>
        </w:tabs>
        <w:autoSpaceDE w:val="0"/>
        <w:autoSpaceDN w:val="0"/>
        <w:spacing w:after="0" w:line="252" w:lineRule="auto"/>
        <w:ind w:right="-41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D0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1.4. В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случае, если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в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числе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собственников приватизированного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жилого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помещения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имеется</w:t>
      </w:r>
      <w:r w:rsidRPr="00410D0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>либо</w:t>
      </w:r>
      <w:r w:rsidRPr="00410D0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C0C0C"/>
          <w:sz w:val="24"/>
          <w:szCs w:val="24"/>
        </w:rPr>
        <w:t>несовершеннолетний,</w:t>
      </w:r>
      <w:r w:rsidRPr="00410D06"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либо</w:t>
      </w:r>
      <w:r w:rsidRPr="00410D0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недееспособный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гражданин,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либо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гражданин,</w:t>
      </w:r>
      <w:r w:rsidRPr="00410D0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ограниченный</w:t>
      </w:r>
      <w:r w:rsidRPr="00410D0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судом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дееспособности,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10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передачи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приватизированного</w:t>
      </w:r>
      <w:r w:rsidRPr="00410D0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>жилого</w:t>
      </w:r>
      <w:r w:rsidRPr="00410D06">
        <w:rPr>
          <w:rFonts w:ascii="Times New Roman" w:eastAsia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помещения</w:t>
      </w:r>
      <w:r w:rsidRPr="00410D06"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C1C1C"/>
          <w:sz w:val="24"/>
          <w:szCs w:val="24"/>
        </w:rPr>
        <w:t>в</w:t>
      </w:r>
      <w:r w:rsidRPr="00410D06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муниципальную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410D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требуется</w:t>
      </w:r>
      <w:r w:rsidRPr="00410D0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C0C0C"/>
          <w:sz w:val="24"/>
          <w:szCs w:val="24"/>
        </w:rPr>
        <w:t>предварительное</w:t>
      </w:r>
      <w:r w:rsidRPr="00410D06"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>разрешение</w:t>
      </w:r>
      <w:r w:rsidRPr="00410D06"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органов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A1A1A"/>
          <w:sz w:val="24"/>
          <w:szCs w:val="24"/>
        </w:rPr>
        <w:t>опеки</w:t>
      </w:r>
      <w:r w:rsidRPr="00410D06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410D0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попечительства.</w:t>
      </w:r>
    </w:p>
    <w:p w:rsidR="00410D06" w:rsidRPr="00410D06" w:rsidRDefault="00410D06" w:rsidP="00410D06">
      <w:pPr>
        <w:widowControl w:val="0"/>
        <w:tabs>
          <w:tab w:val="left" w:pos="1325"/>
        </w:tabs>
        <w:autoSpaceDE w:val="0"/>
        <w:autoSpaceDN w:val="0"/>
        <w:spacing w:after="0" w:line="247" w:lineRule="auto"/>
        <w:ind w:right="-41" w:firstLine="709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1.5. Действие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настоящего </w:t>
      </w:r>
      <w:r w:rsidRPr="00410D06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Положения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не </w:t>
      </w:r>
      <w:r w:rsidRPr="00410D06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распространяется </w:t>
      </w:r>
      <w:r w:rsidRPr="00410D06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на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порядок </w:t>
      </w:r>
      <w:r w:rsidRPr="00410D06"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передачи в муниципальную собственность жилых помещений, приобретенных </w:t>
      </w:r>
      <w:r w:rsidRPr="00410D06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гражданами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в собственность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по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договорам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купли-продажи,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мены, </w:t>
      </w:r>
      <w:r w:rsidRPr="00410D06">
        <w:rPr>
          <w:rFonts w:ascii="Times New Roman" w:eastAsia="Times New Roman" w:hAnsi="Times New Roman" w:cs="Times New Roman"/>
          <w:color w:val="111111"/>
          <w:sz w:val="24"/>
          <w:szCs w:val="24"/>
        </w:rPr>
        <w:t>дарения,</w:t>
      </w:r>
      <w:r w:rsidRPr="00410D06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81818"/>
          <w:sz w:val="24"/>
          <w:szCs w:val="24"/>
        </w:rPr>
        <w:t>ренты</w:t>
      </w:r>
      <w:r w:rsidRPr="00410D06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410D06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иным</w:t>
      </w:r>
      <w:r w:rsidRPr="00410D06">
        <w:rPr>
          <w:rFonts w:ascii="Times New Roman" w:eastAsia="Times New Roman" w:hAnsi="Times New Roman" w:cs="Times New Roman"/>
          <w:color w:val="131313"/>
          <w:spacing w:val="14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31313"/>
          <w:sz w:val="24"/>
          <w:szCs w:val="24"/>
        </w:rPr>
        <w:t>основаниям,</w:t>
      </w:r>
      <w:r w:rsidRPr="00410D06">
        <w:rPr>
          <w:rFonts w:ascii="Times New Roman" w:eastAsia="Times New Roman" w:hAnsi="Times New Roman" w:cs="Times New Roman"/>
          <w:color w:val="131313"/>
          <w:spacing w:val="20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C0C0C"/>
          <w:sz w:val="24"/>
          <w:szCs w:val="24"/>
        </w:rPr>
        <w:t>связанным</w:t>
      </w:r>
      <w:r w:rsidRPr="00410D06">
        <w:rPr>
          <w:rFonts w:ascii="Times New Roman" w:eastAsia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410D0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161616"/>
          <w:sz w:val="24"/>
          <w:szCs w:val="24"/>
        </w:rPr>
        <w:t>переходом</w:t>
      </w:r>
      <w:r w:rsidRPr="00410D06"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</w:rPr>
        <w:t xml:space="preserve"> </w:t>
      </w:r>
      <w:r w:rsidRPr="00410D06">
        <w:rPr>
          <w:rFonts w:ascii="Times New Roman" w:eastAsia="Times New Roman" w:hAnsi="Times New Roman" w:cs="Times New Roman"/>
          <w:color w:val="0F0F0F"/>
          <w:sz w:val="24"/>
          <w:szCs w:val="24"/>
        </w:rPr>
        <w:t>права.</w:t>
      </w:r>
    </w:p>
    <w:p w:rsidR="00410D06" w:rsidRDefault="00410D06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19F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>. 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410D06" w:rsidRPr="00410D06" w:rsidRDefault="00410D06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06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4F19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10D06">
        <w:rPr>
          <w:rFonts w:ascii="Times New Roman" w:eastAsia="Times New Roman" w:hAnsi="Times New Roman" w:cs="Times New Roman"/>
          <w:sz w:val="24"/>
          <w:szCs w:val="24"/>
        </w:rPr>
        <w:t>. Право на повторную приватизацию жилого помещения сохраняется у несовершеннолетних после достижения ими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410D06" w:rsidRDefault="00410D06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19F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</w:t>
      </w:r>
      <w:r w:rsidR="003D1B3B">
        <w:rPr>
          <w:rFonts w:ascii="Times New Roman" w:eastAsia="Times New Roman" w:hAnsi="Times New Roman" w:cs="Times New Roman"/>
          <w:sz w:val="24"/>
          <w:szCs w:val="24"/>
        </w:rPr>
        <w:t xml:space="preserve"> привести такое жилое помещение в прежнее</w:t>
      </w:r>
      <w:r w:rsidR="00B81EAF" w:rsidRPr="00B8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EAF">
        <w:rPr>
          <w:rFonts w:ascii="Times New Roman" w:eastAsia="Times New Roman" w:hAnsi="Times New Roman" w:cs="Times New Roman"/>
          <w:sz w:val="24"/>
          <w:szCs w:val="24"/>
        </w:rPr>
        <w:t>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в принятии жилого помещения в муниципальную собственность.</w:t>
      </w:r>
    </w:p>
    <w:p w:rsidR="00B81EAF" w:rsidRDefault="00B81EAF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19F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нарушения прав гражданина при решении вопросов, связанных с передачей приватизированных помещений в муниципальную собственность, он вправе обратится в суд в порядке, установленном законодательством.</w:t>
      </w:r>
    </w:p>
    <w:p w:rsidR="00013CDD" w:rsidRDefault="00013CD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CDD" w:rsidRDefault="00013CD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CDD">
        <w:rPr>
          <w:rFonts w:ascii="Times New Roman" w:eastAsia="Times New Roman" w:hAnsi="Times New Roman" w:cs="Times New Roman"/>
          <w:b/>
          <w:sz w:val="24"/>
          <w:szCs w:val="24"/>
        </w:rPr>
        <w:t xml:space="preserve">2. Порядок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условия </w:t>
      </w:r>
      <w:r w:rsidRPr="00013CD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гражданами приватизированных жилых помещений в муниципальную собственность</w:t>
      </w:r>
    </w:p>
    <w:p w:rsidR="00013CDD" w:rsidRDefault="00013CD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CDD" w:rsidRDefault="00013CD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CDD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Передача гражданам в муниципальную собственность приватизированных жилых помещений осуществляется безвозмездно на основании договора о передаче приватизированного жилого помещения в муниципальную собственность и акта приема-передачи, являющегося неотъемлемой частью договора, заключаемого между гражданином (гражданами) и администрацией</w:t>
      </w:r>
      <w:r w:rsidR="00A970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7B" w:rsidRDefault="00A9707B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 наличии нескольких собственников приватизированного жилого помещения необходимо согласие каждого из них на передачу в муниципальную собственность принадлежащих им долей в праве общей собственности на жилое помещение.</w:t>
      </w:r>
    </w:p>
    <w:p w:rsidR="00A9707B" w:rsidRDefault="00A9707B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несовершеннолетних и недееспособных граждан действуют их законные представители.</w:t>
      </w:r>
    </w:p>
    <w:p w:rsidR="00A9707B" w:rsidRDefault="00A9707B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Отчуждение доли (долей) в праве общей собственности на недвижимое имущество осуществляется в соответствии с требованиями статьи 42 Федерального закона от 13.07.2015 № 218-ФЗ «О государственной регистрации недвижимости».</w:t>
      </w:r>
    </w:p>
    <w:p w:rsidR="0082048D" w:rsidRDefault="0082048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Передача в муниципальную собственность приватизированных жилых помещений, являющихся общим имуществом супругов, осуществляется с учетом статьи 35 Семейного кодекса Российской Федерации.</w:t>
      </w:r>
    </w:p>
    <w:p w:rsidR="00A9707B" w:rsidRDefault="00E730E8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2048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Передача в муниципальную собственность </w:t>
      </w:r>
      <w:r w:rsidR="0082048D">
        <w:rPr>
          <w:rFonts w:ascii="Times New Roman" w:eastAsia="Times New Roman" w:hAnsi="Times New Roman" w:cs="Times New Roman"/>
          <w:sz w:val="24"/>
          <w:szCs w:val="24"/>
        </w:rPr>
        <w:t>приватизированного жилого помещения, принадлежащего несовершеннолетнему гражданину, гражданину, признанному ограниченно дееспособным, или опекаемому, осуществляется в соответствии с требованиями статьи 54 Федерального закона от 13.07.2015 № 218-ФЗ «О государственной регистрации недвижимости».</w:t>
      </w:r>
    </w:p>
    <w:p w:rsidR="0082048D" w:rsidRDefault="0082048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За гражданином (гражданами), передавшим (передавшими) жилое помещение в муниципальную собственность, сохраняется право проживания в жилом помещении на условиях договора социального найма в соответствии с законодательством.</w:t>
      </w:r>
    </w:p>
    <w:p w:rsidR="0082048D" w:rsidRDefault="0082048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Для заключения договора социального найма жилого помещения муниципального жилищного фонда муниципального образования городское поселение Кандалакша Кандалакшского муниципального района Мурманской области гражданин (граждане) обращаются в администрацию.</w:t>
      </w:r>
    </w:p>
    <w:p w:rsidR="0082048D" w:rsidRDefault="0082048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4F19F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9F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со дня включения данного жилого помещения в реестр имущества</w:t>
      </w:r>
      <w:r w:rsidR="001F1A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района Мурманской области гражданину (гражданам) направляется уведомление о необходимости явки в администрацию для подписания и получения договора социального найма жилого помещения.</w:t>
      </w:r>
    </w:p>
    <w:p w:rsidR="001F1A1E" w:rsidRDefault="001F1A1E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договоре социального найма жилого помещения должны быть указаны наниматель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все члены его семьи, обладающие </w:t>
      </w:r>
      <w:r w:rsidR="004F19F7">
        <w:rPr>
          <w:rFonts w:ascii="Times New Roman" w:eastAsia="Times New Roman" w:hAnsi="Times New Roman" w:cs="Times New Roman"/>
          <w:sz w:val="24"/>
          <w:szCs w:val="24"/>
        </w:rPr>
        <w:t>равными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 w:rsidR="004F19F7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жилым помещением, переданным в собственность муниципального образования городское поселение Кандалакша Кандалакшского муниципального района Мурманской области, на дату подачи заявления о передаче приватизированного жилого помещения в муниципальную собственность.</w:t>
      </w:r>
    </w:p>
    <w:p w:rsidR="0082048D" w:rsidRPr="00410D06" w:rsidRDefault="0082048D" w:rsidP="00410D06">
      <w:pPr>
        <w:widowControl w:val="0"/>
        <w:autoSpaceDE w:val="0"/>
        <w:autoSpaceDN w:val="0"/>
        <w:spacing w:after="0" w:line="240" w:lineRule="auto"/>
        <w:ind w:left="198" w:right="-41" w:firstLine="5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D06" w:rsidRPr="00410D06" w:rsidRDefault="00410D06" w:rsidP="00410D06">
      <w:pPr>
        <w:widowControl w:val="0"/>
        <w:tabs>
          <w:tab w:val="left" w:pos="1314"/>
        </w:tabs>
        <w:autoSpaceDE w:val="0"/>
        <w:autoSpaceDN w:val="0"/>
        <w:spacing w:after="0" w:line="252" w:lineRule="auto"/>
        <w:ind w:right="-41" w:firstLine="709"/>
        <w:jc w:val="both"/>
        <w:rPr>
          <w:rFonts w:ascii="Times New Roman" w:eastAsia="Times New Roman" w:hAnsi="Times New Roman" w:cs="Times New Roman"/>
          <w:b/>
          <w:color w:val="0F0F0F"/>
          <w:sz w:val="24"/>
          <w:szCs w:val="24"/>
        </w:rPr>
      </w:pPr>
    </w:p>
    <w:p w:rsidR="00410D06" w:rsidRDefault="00410D06" w:rsidP="00410D06"/>
    <w:sectPr w:rsidR="00410D06" w:rsidSect="00410D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6"/>
    <w:rsid w:val="00013CDD"/>
    <w:rsid w:val="000A5303"/>
    <w:rsid w:val="001F1A1E"/>
    <w:rsid w:val="003D1B3B"/>
    <w:rsid w:val="00410D06"/>
    <w:rsid w:val="00490BB2"/>
    <w:rsid w:val="004F19F7"/>
    <w:rsid w:val="006D79B4"/>
    <w:rsid w:val="007217DE"/>
    <w:rsid w:val="0082048D"/>
    <w:rsid w:val="009028E2"/>
    <w:rsid w:val="00A9707B"/>
    <w:rsid w:val="00B81EAF"/>
    <w:rsid w:val="00BA6A73"/>
    <w:rsid w:val="00E730E8"/>
    <w:rsid w:val="00F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6879"/>
  <w15:docId w15:val="{E4650D66-8B14-41B8-ADD0-C502806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Фешанкова</dc:creator>
  <cp:lastModifiedBy>Светлана А. Малахова</cp:lastModifiedBy>
  <cp:revision>4</cp:revision>
  <cp:lastPrinted>2023-09-27T09:54:00Z</cp:lastPrinted>
  <dcterms:created xsi:type="dcterms:W3CDTF">2023-10-24T07:48:00Z</dcterms:created>
  <dcterms:modified xsi:type="dcterms:W3CDTF">2023-10-30T12:03:00Z</dcterms:modified>
</cp:coreProperties>
</file>